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2DA" w:rsidRDefault="00E022DA" w:rsidP="00E022DA">
      <w:pPr>
        <w:pStyle w:val="Default"/>
        <w:rPr>
          <w:bCs/>
          <w:i/>
          <w:color w:val="auto"/>
          <w:szCs w:val="32"/>
        </w:rPr>
      </w:pPr>
      <w:r w:rsidRPr="00E022DA">
        <w:rPr>
          <w:bCs/>
          <w:i/>
          <w:noProof/>
          <w:color w:val="auto"/>
          <w:szCs w:val="32"/>
        </w:rPr>
        <w:drawing>
          <wp:anchor distT="0" distB="0" distL="114300" distR="114300" simplePos="0" relativeHeight="251659264" behindDoc="1" locked="0" layoutInCell="1" allowOverlap="1">
            <wp:simplePos x="0" y="0"/>
            <wp:positionH relativeFrom="column">
              <wp:posOffset>-28575</wp:posOffset>
            </wp:positionH>
            <wp:positionV relativeFrom="paragraph">
              <wp:posOffset>-571500</wp:posOffset>
            </wp:positionV>
            <wp:extent cx="3886200" cy="781050"/>
            <wp:effectExtent l="19050" t="0" r="0" b="0"/>
            <wp:wrapTight wrapText="bothSides">
              <wp:wrapPolygon edited="0">
                <wp:start x="-106" y="0"/>
                <wp:lineTo x="-106" y="21073"/>
                <wp:lineTo x="21600" y="21073"/>
                <wp:lineTo x="21600" y="0"/>
                <wp:lineTo x="-106" y="0"/>
              </wp:wrapPolygon>
            </wp:wrapTight>
            <wp:docPr id="2" name="Picture 2" descr="IDIBRAND-IVS-logo-tieud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DIBRAND-IVS-logo-tieude-V1"/>
                    <pic:cNvPicPr>
                      <a:picLocks noChangeAspect="1" noChangeArrowheads="1"/>
                    </pic:cNvPicPr>
                  </pic:nvPicPr>
                  <pic:blipFill>
                    <a:blip r:embed="rId8" cstate="print">
                      <a:lum bright="4000"/>
                    </a:blip>
                    <a:srcRect b="6741"/>
                    <a:stretch>
                      <a:fillRect/>
                    </a:stretch>
                  </pic:blipFill>
                  <pic:spPr bwMode="auto">
                    <a:xfrm>
                      <a:off x="0" y="0"/>
                      <a:ext cx="3886200" cy="781050"/>
                    </a:xfrm>
                    <a:prstGeom prst="rect">
                      <a:avLst/>
                    </a:prstGeom>
                    <a:noFill/>
                    <a:ln w="9525">
                      <a:noFill/>
                      <a:miter lim="800000"/>
                      <a:headEnd/>
                      <a:tailEnd/>
                    </a:ln>
                  </pic:spPr>
                </pic:pic>
              </a:graphicData>
            </a:graphic>
          </wp:anchor>
        </w:drawing>
      </w:r>
    </w:p>
    <w:p w:rsidR="00E022DA" w:rsidRDefault="00E022DA" w:rsidP="00E022DA">
      <w:pPr>
        <w:pStyle w:val="Default"/>
        <w:jc w:val="right"/>
        <w:rPr>
          <w:bCs/>
          <w:i/>
          <w:color w:val="auto"/>
          <w:szCs w:val="32"/>
        </w:rPr>
      </w:pPr>
      <w:r w:rsidRPr="00CE5648">
        <w:rPr>
          <w:bCs/>
          <w:i/>
          <w:color w:val="auto"/>
          <w:szCs w:val="32"/>
        </w:rPr>
        <w:t xml:space="preserve">Hà Nội, ngày </w:t>
      </w:r>
      <w:r w:rsidR="001A4CC1">
        <w:rPr>
          <w:bCs/>
          <w:i/>
          <w:color w:val="auto"/>
          <w:szCs w:val="32"/>
        </w:rPr>
        <w:t>0</w:t>
      </w:r>
      <w:r w:rsidR="00AB539E">
        <w:rPr>
          <w:bCs/>
          <w:i/>
          <w:color w:val="auto"/>
          <w:szCs w:val="32"/>
        </w:rPr>
        <w:t>5</w:t>
      </w:r>
      <w:r w:rsidRPr="00CE5648">
        <w:rPr>
          <w:bCs/>
          <w:i/>
          <w:color w:val="auto"/>
          <w:szCs w:val="32"/>
        </w:rPr>
        <w:t xml:space="preserve"> tháng </w:t>
      </w:r>
      <w:r w:rsidR="002F2F69">
        <w:rPr>
          <w:bCs/>
          <w:i/>
          <w:color w:val="auto"/>
          <w:szCs w:val="32"/>
        </w:rPr>
        <w:t>03</w:t>
      </w:r>
      <w:r w:rsidRPr="00CE5648">
        <w:rPr>
          <w:bCs/>
          <w:i/>
          <w:color w:val="auto"/>
          <w:szCs w:val="32"/>
        </w:rPr>
        <w:t xml:space="preserve"> năm </w:t>
      </w:r>
      <w:r w:rsidR="001A4CC1">
        <w:rPr>
          <w:bCs/>
          <w:i/>
          <w:color w:val="auto"/>
          <w:szCs w:val="32"/>
        </w:rPr>
        <w:t>2015</w:t>
      </w:r>
    </w:p>
    <w:p w:rsidR="006E072A" w:rsidRPr="00CE5648" w:rsidRDefault="006E072A" w:rsidP="00E022DA">
      <w:pPr>
        <w:pStyle w:val="Default"/>
        <w:jc w:val="right"/>
        <w:rPr>
          <w:color w:val="auto"/>
        </w:rPr>
      </w:pPr>
    </w:p>
    <w:p w:rsidR="00E022DA" w:rsidRPr="00CE5648" w:rsidRDefault="00E022DA" w:rsidP="00E022DA">
      <w:pPr>
        <w:pStyle w:val="Default"/>
        <w:tabs>
          <w:tab w:val="left" w:pos="5535"/>
        </w:tabs>
        <w:jc w:val="center"/>
        <w:rPr>
          <w:b/>
          <w:bCs/>
          <w:color w:val="auto"/>
          <w:sz w:val="6"/>
          <w:szCs w:val="32"/>
        </w:rPr>
      </w:pPr>
    </w:p>
    <w:p w:rsidR="00CB4770" w:rsidRPr="00670287" w:rsidRDefault="00CB4770" w:rsidP="002F2F69">
      <w:pPr>
        <w:spacing w:before="80" w:after="80" w:line="288" w:lineRule="auto"/>
        <w:jc w:val="center"/>
        <w:rPr>
          <w:rFonts w:ascii="Times New Roman" w:hAnsi="Times New Roman"/>
          <w:b/>
          <w:sz w:val="26"/>
          <w:szCs w:val="26"/>
        </w:rPr>
      </w:pPr>
      <w:r w:rsidRPr="00670287">
        <w:rPr>
          <w:rFonts w:ascii="Times New Roman" w:hAnsi="Times New Roman"/>
          <w:b/>
          <w:sz w:val="26"/>
          <w:szCs w:val="26"/>
        </w:rPr>
        <w:t>QUY CHẾ LÀM VIỆC</w:t>
      </w:r>
    </w:p>
    <w:p w:rsidR="00CB4770" w:rsidRDefault="00CB4770" w:rsidP="002F2F69">
      <w:pPr>
        <w:spacing w:before="80" w:after="80" w:line="288" w:lineRule="auto"/>
        <w:jc w:val="center"/>
        <w:rPr>
          <w:rFonts w:ascii="Times New Roman" w:hAnsi="Times New Roman"/>
          <w:b/>
          <w:sz w:val="26"/>
          <w:szCs w:val="26"/>
        </w:rPr>
      </w:pPr>
      <w:r w:rsidRPr="00670287">
        <w:rPr>
          <w:rFonts w:ascii="Times New Roman" w:hAnsi="Times New Roman"/>
          <w:b/>
          <w:sz w:val="26"/>
          <w:szCs w:val="26"/>
        </w:rPr>
        <w:t xml:space="preserve">CỦA ĐẠI HỘI ĐỒNG CỔ ĐÔNG THƯỜNG NIÊN NĂM </w:t>
      </w:r>
      <w:r w:rsidR="001A4CC1">
        <w:rPr>
          <w:rFonts w:ascii="Times New Roman" w:hAnsi="Times New Roman"/>
          <w:b/>
          <w:sz w:val="26"/>
          <w:szCs w:val="26"/>
        </w:rPr>
        <w:t>2015</w:t>
      </w:r>
    </w:p>
    <w:p w:rsidR="00CB4770" w:rsidRPr="00670287" w:rsidRDefault="00CB4770" w:rsidP="002F2F69">
      <w:pPr>
        <w:spacing w:before="80" w:after="80" w:line="288" w:lineRule="auto"/>
        <w:jc w:val="center"/>
        <w:rPr>
          <w:rFonts w:ascii="Times New Roman" w:hAnsi="Times New Roman"/>
          <w:b/>
          <w:sz w:val="26"/>
          <w:szCs w:val="26"/>
        </w:rPr>
      </w:pPr>
      <w:r>
        <w:rPr>
          <w:rFonts w:ascii="Times New Roman" w:hAnsi="Times New Roman"/>
          <w:b/>
          <w:sz w:val="26"/>
          <w:szCs w:val="26"/>
        </w:rPr>
        <w:t>CTCP CHỨNG KHOÁN ĐẦU TƯ VIỆT NAM (IVS)</w:t>
      </w:r>
    </w:p>
    <w:p w:rsidR="00CB4770" w:rsidRPr="00CB4770" w:rsidRDefault="00CB4770" w:rsidP="00B769E1">
      <w:pPr>
        <w:tabs>
          <w:tab w:val="left" w:pos="900"/>
          <w:tab w:val="left" w:pos="3780"/>
        </w:tabs>
        <w:spacing w:before="240" w:after="40" w:line="264" w:lineRule="auto"/>
        <w:rPr>
          <w:rFonts w:ascii="Times New Roman" w:hAnsi="Times New Roman"/>
          <w:sz w:val="24"/>
          <w:szCs w:val="24"/>
        </w:rPr>
      </w:pPr>
      <w:r w:rsidRPr="00CB4770">
        <w:rPr>
          <w:rFonts w:ascii="Times New Roman" w:hAnsi="Times New Roman"/>
          <w:b/>
          <w:sz w:val="24"/>
          <w:szCs w:val="24"/>
        </w:rPr>
        <w:t>Điều 1</w:t>
      </w:r>
      <w:r w:rsidRPr="00CB4770">
        <w:rPr>
          <w:rFonts w:ascii="Times New Roman" w:hAnsi="Times New Roman"/>
          <w:sz w:val="24"/>
          <w:szCs w:val="24"/>
        </w:rPr>
        <w:t xml:space="preserve">: </w:t>
      </w:r>
      <w:r w:rsidRPr="00CB4770">
        <w:rPr>
          <w:rFonts w:ascii="Times New Roman" w:hAnsi="Times New Roman"/>
          <w:b/>
          <w:sz w:val="24"/>
          <w:szCs w:val="24"/>
        </w:rPr>
        <w:t>Đoàn Chủ tịch</w:t>
      </w:r>
      <w:r w:rsidRPr="00CB4770">
        <w:rPr>
          <w:rFonts w:ascii="Times New Roman" w:hAnsi="Times New Roman"/>
          <w:sz w:val="24"/>
          <w:szCs w:val="24"/>
        </w:rPr>
        <w:t xml:space="preserve"> bao gồm 0</w:t>
      </w:r>
      <w:r>
        <w:rPr>
          <w:rFonts w:ascii="Times New Roman" w:hAnsi="Times New Roman"/>
          <w:sz w:val="24"/>
          <w:szCs w:val="24"/>
        </w:rPr>
        <w:t>3</w:t>
      </w:r>
      <w:r w:rsidRPr="00CB4770">
        <w:rPr>
          <w:rFonts w:ascii="Times New Roman" w:hAnsi="Times New Roman"/>
          <w:sz w:val="24"/>
          <w:szCs w:val="24"/>
        </w:rPr>
        <w:t xml:space="preserve"> người cụ thể như sau:</w:t>
      </w:r>
    </w:p>
    <w:p w:rsidR="00CB4770" w:rsidRPr="00CB4770" w:rsidRDefault="00B769E1" w:rsidP="00553176">
      <w:pPr>
        <w:spacing w:beforeLines="60" w:afterLines="60" w:line="264" w:lineRule="auto"/>
        <w:ind w:left="900"/>
        <w:jc w:val="both"/>
        <w:rPr>
          <w:rFonts w:ascii="Times New Roman" w:hAnsi="Times New Roman"/>
          <w:sz w:val="24"/>
          <w:szCs w:val="24"/>
        </w:rPr>
      </w:pPr>
      <w:r>
        <w:rPr>
          <w:rFonts w:ascii="Times New Roman" w:hAnsi="Times New Roman"/>
          <w:sz w:val="24"/>
          <w:szCs w:val="24"/>
        </w:rPr>
        <w:t xml:space="preserve">1/ </w:t>
      </w:r>
      <w:r w:rsidR="00CB4770" w:rsidRPr="00CB4770">
        <w:rPr>
          <w:rFonts w:ascii="Times New Roman" w:hAnsi="Times New Roman"/>
          <w:sz w:val="24"/>
          <w:szCs w:val="24"/>
        </w:rPr>
        <w:t xml:space="preserve">Ông </w:t>
      </w:r>
      <w:r w:rsidR="001A4CC1">
        <w:rPr>
          <w:rFonts w:ascii="Times New Roman" w:hAnsi="Times New Roman"/>
          <w:sz w:val="24"/>
          <w:szCs w:val="24"/>
        </w:rPr>
        <w:t>Nguy</w:t>
      </w:r>
      <w:r w:rsidR="001A4CC1" w:rsidRPr="001A4CC1">
        <w:rPr>
          <w:rFonts w:ascii="Times New Roman" w:hAnsi="Times New Roman"/>
          <w:sz w:val="24"/>
          <w:szCs w:val="24"/>
        </w:rPr>
        <w:t>ễn</w:t>
      </w:r>
      <w:r w:rsidR="001A4CC1">
        <w:rPr>
          <w:rFonts w:ascii="Times New Roman" w:hAnsi="Times New Roman"/>
          <w:sz w:val="24"/>
          <w:szCs w:val="24"/>
        </w:rPr>
        <w:t xml:space="preserve"> Duy To</w:t>
      </w:r>
      <w:r w:rsidR="001A4CC1" w:rsidRPr="001A4CC1">
        <w:rPr>
          <w:rFonts w:ascii="Times New Roman" w:hAnsi="Times New Roman"/>
          <w:sz w:val="24"/>
          <w:szCs w:val="24"/>
        </w:rPr>
        <w:t>ại</w:t>
      </w:r>
      <w:r w:rsidR="00CB4770" w:rsidRPr="00CB4770">
        <w:rPr>
          <w:rFonts w:ascii="Times New Roman" w:hAnsi="Times New Roman"/>
          <w:sz w:val="24"/>
          <w:szCs w:val="24"/>
        </w:rPr>
        <w:t xml:space="preserve"> – Chủ tịch HĐQT</w:t>
      </w:r>
      <w:r>
        <w:rPr>
          <w:rFonts w:ascii="Times New Roman" w:hAnsi="Times New Roman"/>
          <w:sz w:val="24"/>
          <w:szCs w:val="24"/>
        </w:rPr>
        <w:t xml:space="preserve"> làm chủ tọa</w:t>
      </w:r>
    </w:p>
    <w:p w:rsidR="00CB4770" w:rsidRPr="00CB4770" w:rsidRDefault="00B769E1" w:rsidP="00553176">
      <w:pPr>
        <w:spacing w:beforeLines="60" w:afterLines="60" w:line="264" w:lineRule="auto"/>
        <w:ind w:left="900"/>
        <w:jc w:val="both"/>
        <w:rPr>
          <w:rFonts w:ascii="Times New Roman" w:hAnsi="Times New Roman"/>
          <w:sz w:val="24"/>
          <w:szCs w:val="24"/>
        </w:rPr>
      </w:pPr>
      <w:r>
        <w:rPr>
          <w:rFonts w:ascii="Times New Roman" w:hAnsi="Times New Roman"/>
          <w:sz w:val="24"/>
          <w:szCs w:val="24"/>
        </w:rPr>
        <w:t xml:space="preserve">2/ </w:t>
      </w:r>
      <w:r w:rsidR="00CB4770" w:rsidRPr="00CB4770">
        <w:rPr>
          <w:rFonts w:ascii="Times New Roman" w:hAnsi="Times New Roman"/>
          <w:sz w:val="24"/>
          <w:szCs w:val="24"/>
        </w:rPr>
        <w:t>Ông Đoàn Ngọc Hoàn – Phó Chủ tịch thường trực HĐQT kiêm TGĐ</w:t>
      </w:r>
    </w:p>
    <w:p w:rsidR="00CB4770" w:rsidRPr="00CB4770" w:rsidRDefault="00B769E1" w:rsidP="00553176">
      <w:pPr>
        <w:spacing w:beforeLines="60" w:afterLines="60" w:line="264" w:lineRule="auto"/>
        <w:ind w:left="900"/>
        <w:jc w:val="both"/>
        <w:rPr>
          <w:rFonts w:ascii="Times New Roman" w:hAnsi="Times New Roman"/>
          <w:sz w:val="24"/>
          <w:szCs w:val="24"/>
        </w:rPr>
      </w:pPr>
      <w:r>
        <w:rPr>
          <w:rFonts w:ascii="Times New Roman" w:hAnsi="Times New Roman"/>
          <w:sz w:val="24"/>
          <w:szCs w:val="24"/>
        </w:rPr>
        <w:t xml:space="preserve">3/ </w:t>
      </w:r>
      <w:r w:rsidR="00CB4770" w:rsidRPr="00CB4770">
        <w:rPr>
          <w:rFonts w:ascii="Times New Roman" w:hAnsi="Times New Roman"/>
          <w:sz w:val="24"/>
          <w:szCs w:val="24"/>
        </w:rPr>
        <w:t xml:space="preserve">Ông </w:t>
      </w:r>
      <w:r w:rsidR="00CB4770">
        <w:rPr>
          <w:rFonts w:ascii="Times New Roman" w:hAnsi="Times New Roman"/>
          <w:sz w:val="24"/>
          <w:szCs w:val="24"/>
        </w:rPr>
        <w:t>Bùi Quang Kỷ</w:t>
      </w:r>
      <w:r w:rsidR="00CB4770" w:rsidRPr="00CB4770">
        <w:rPr>
          <w:rFonts w:ascii="Times New Roman" w:hAnsi="Times New Roman"/>
          <w:sz w:val="24"/>
          <w:szCs w:val="24"/>
        </w:rPr>
        <w:t xml:space="preserve"> – Phó Tổng Giám đốc</w:t>
      </w:r>
    </w:p>
    <w:p w:rsidR="00CB4770" w:rsidRPr="00CB4770" w:rsidRDefault="00CB4770" w:rsidP="00553176">
      <w:pPr>
        <w:spacing w:beforeLines="100" w:afterLines="60" w:line="264" w:lineRule="auto"/>
        <w:ind w:left="907" w:hanging="907"/>
        <w:jc w:val="both"/>
        <w:rPr>
          <w:rFonts w:ascii="Times New Roman" w:hAnsi="Times New Roman"/>
          <w:sz w:val="24"/>
          <w:szCs w:val="24"/>
        </w:rPr>
      </w:pPr>
      <w:r w:rsidRPr="00CB4770">
        <w:rPr>
          <w:rFonts w:ascii="Times New Roman" w:hAnsi="Times New Roman"/>
          <w:b/>
          <w:sz w:val="24"/>
          <w:szCs w:val="24"/>
        </w:rPr>
        <w:t>Điều 2</w:t>
      </w:r>
      <w:r w:rsidRPr="00CB4770">
        <w:rPr>
          <w:rFonts w:ascii="Times New Roman" w:hAnsi="Times New Roman"/>
          <w:sz w:val="24"/>
          <w:szCs w:val="24"/>
        </w:rPr>
        <w:t>:</w:t>
      </w:r>
      <w:r w:rsidRPr="00CB4770">
        <w:rPr>
          <w:rFonts w:ascii="Times New Roman" w:hAnsi="Times New Roman"/>
          <w:b/>
          <w:sz w:val="24"/>
          <w:szCs w:val="24"/>
        </w:rPr>
        <w:t xml:space="preserve"> Nhiệm vụ của Đoàn Chủ tịch</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Điều hành các hoạt động của Đại hội theo chương trình đã được Đại hội đồng thông qua.</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 xml:space="preserve">Hướng dẫn các </w:t>
      </w:r>
      <w:r w:rsidR="004E27E5" w:rsidRPr="004E27E5">
        <w:rPr>
          <w:rFonts w:ascii="Times New Roman" w:hAnsi="Times New Roman"/>
          <w:sz w:val="24"/>
          <w:szCs w:val="24"/>
        </w:rPr>
        <w:t>Đ</w:t>
      </w:r>
      <w:r w:rsidRPr="00CB4770">
        <w:rPr>
          <w:rFonts w:ascii="Times New Roman" w:hAnsi="Times New Roman"/>
          <w:sz w:val="24"/>
          <w:szCs w:val="24"/>
        </w:rPr>
        <w:t xml:space="preserve">ại biểu và Đại hội thảo luận. </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Trình dự thảo, kết luận những vấn đề cần thiết để Đại hội biểu quyết.</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Trả lời những vấn đề do Đại hội yêu cầu.</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B769E1">
        <w:rPr>
          <w:rFonts w:ascii="Times New Roman" w:hAnsi="Times New Roman"/>
          <w:sz w:val="24"/>
          <w:szCs w:val="24"/>
        </w:rPr>
        <w:t>Đoàn Chủ tịch làm việc theo nguyên tắc tập trung dân chủ, quyết định theo đa số.</w:t>
      </w:r>
    </w:p>
    <w:p w:rsidR="00CB4770" w:rsidRPr="00CB4770" w:rsidRDefault="00CB4770" w:rsidP="00553176">
      <w:pPr>
        <w:spacing w:beforeLines="100" w:afterLines="60" w:line="264" w:lineRule="auto"/>
        <w:ind w:left="720" w:hanging="720"/>
        <w:jc w:val="both"/>
        <w:rPr>
          <w:rFonts w:ascii="Times New Roman" w:hAnsi="Times New Roman"/>
          <w:b/>
          <w:sz w:val="24"/>
          <w:szCs w:val="24"/>
        </w:rPr>
      </w:pPr>
      <w:r w:rsidRPr="00CB4770">
        <w:rPr>
          <w:rFonts w:ascii="Times New Roman" w:hAnsi="Times New Roman"/>
          <w:b/>
          <w:sz w:val="24"/>
          <w:szCs w:val="24"/>
        </w:rPr>
        <w:t>Điều 3: Ban Thư ký Đại</w:t>
      </w:r>
      <w:r w:rsidRPr="00CB4770">
        <w:rPr>
          <w:rFonts w:ascii="Times New Roman" w:hAnsi="Times New Roman"/>
          <w:sz w:val="24"/>
          <w:szCs w:val="24"/>
        </w:rPr>
        <w:t xml:space="preserve"> </w:t>
      </w:r>
      <w:r w:rsidRPr="00CB4770">
        <w:rPr>
          <w:rFonts w:ascii="Times New Roman" w:hAnsi="Times New Roman"/>
          <w:b/>
          <w:sz w:val="24"/>
          <w:szCs w:val="24"/>
        </w:rPr>
        <w:t>hội</w:t>
      </w:r>
    </w:p>
    <w:p w:rsidR="00CB4770" w:rsidRPr="00CB4770" w:rsidRDefault="00CB4770" w:rsidP="00553176">
      <w:pPr>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Đoàn Chủ tịch bầu Ban Thư ký Đại hội bao gồm:</w:t>
      </w:r>
    </w:p>
    <w:p w:rsidR="00CB4770" w:rsidRPr="00CB4770" w:rsidRDefault="00B769E1" w:rsidP="00553176">
      <w:pPr>
        <w:spacing w:beforeLines="60" w:afterLines="60" w:line="264" w:lineRule="auto"/>
        <w:ind w:left="900"/>
        <w:jc w:val="both"/>
        <w:rPr>
          <w:rFonts w:ascii="Times New Roman" w:hAnsi="Times New Roman"/>
          <w:sz w:val="24"/>
          <w:szCs w:val="24"/>
        </w:rPr>
      </w:pPr>
      <w:r>
        <w:rPr>
          <w:rFonts w:ascii="Times New Roman" w:hAnsi="Times New Roman"/>
          <w:sz w:val="24"/>
          <w:szCs w:val="24"/>
        </w:rPr>
        <w:t xml:space="preserve"> 1/ </w:t>
      </w:r>
      <w:r w:rsidR="00EE1D78">
        <w:rPr>
          <w:rFonts w:ascii="Times New Roman" w:hAnsi="Times New Roman"/>
          <w:sz w:val="24"/>
          <w:szCs w:val="24"/>
        </w:rPr>
        <w:t>B</w:t>
      </w:r>
      <w:r w:rsidR="00EE1D78" w:rsidRPr="00EE1D78">
        <w:rPr>
          <w:rFonts w:ascii="Times New Roman" w:hAnsi="Times New Roman"/>
          <w:sz w:val="24"/>
          <w:szCs w:val="24"/>
        </w:rPr>
        <w:t>à</w:t>
      </w:r>
      <w:r w:rsidR="00CB4770" w:rsidRPr="00CB4770">
        <w:rPr>
          <w:rFonts w:ascii="Times New Roman" w:hAnsi="Times New Roman"/>
          <w:sz w:val="24"/>
          <w:szCs w:val="24"/>
        </w:rPr>
        <w:t xml:space="preserve"> </w:t>
      </w:r>
      <w:r w:rsidR="0054483F">
        <w:rPr>
          <w:rFonts w:ascii="Times New Roman" w:hAnsi="Times New Roman"/>
          <w:sz w:val="24"/>
          <w:szCs w:val="24"/>
        </w:rPr>
        <w:t>Phạm Thị Lê Hương</w:t>
      </w:r>
      <w:r w:rsidR="00CB4770" w:rsidRPr="00CB4770">
        <w:rPr>
          <w:rFonts w:ascii="Times New Roman" w:hAnsi="Times New Roman"/>
          <w:sz w:val="24"/>
          <w:szCs w:val="24"/>
        </w:rPr>
        <w:t xml:space="preserve"> – Trưởng ban</w:t>
      </w:r>
    </w:p>
    <w:p w:rsidR="00CB4770" w:rsidRPr="00CB4770" w:rsidRDefault="00B769E1" w:rsidP="00553176">
      <w:pPr>
        <w:spacing w:beforeLines="60" w:afterLines="60" w:line="264" w:lineRule="auto"/>
        <w:ind w:left="900"/>
        <w:jc w:val="both"/>
        <w:rPr>
          <w:rFonts w:ascii="Times New Roman" w:hAnsi="Times New Roman"/>
          <w:sz w:val="24"/>
          <w:szCs w:val="24"/>
        </w:rPr>
      </w:pPr>
      <w:r>
        <w:rPr>
          <w:rFonts w:ascii="Times New Roman" w:hAnsi="Times New Roman"/>
          <w:sz w:val="24"/>
          <w:szCs w:val="24"/>
        </w:rPr>
        <w:t xml:space="preserve"> 2/ </w:t>
      </w:r>
      <w:r w:rsidR="00CB4770" w:rsidRPr="00CB4770">
        <w:rPr>
          <w:rFonts w:ascii="Times New Roman" w:hAnsi="Times New Roman"/>
          <w:sz w:val="24"/>
          <w:szCs w:val="24"/>
        </w:rPr>
        <w:t xml:space="preserve">Bà </w:t>
      </w:r>
      <w:r w:rsidR="00553176">
        <w:rPr>
          <w:rFonts w:ascii="Times New Roman" w:hAnsi="Times New Roman"/>
          <w:sz w:val="24"/>
          <w:szCs w:val="24"/>
        </w:rPr>
        <w:t>Ho</w:t>
      </w:r>
      <w:r w:rsidR="00553176" w:rsidRPr="00553176">
        <w:rPr>
          <w:rFonts w:ascii="Times New Roman" w:hAnsi="Times New Roman"/>
          <w:sz w:val="24"/>
          <w:szCs w:val="24"/>
        </w:rPr>
        <w:t>àn</w:t>
      </w:r>
      <w:r w:rsidR="00553176">
        <w:rPr>
          <w:rFonts w:ascii="Times New Roman" w:hAnsi="Times New Roman"/>
          <w:sz w:val="24"/>
          <w:szCs w:val="24"/>
        </w:rPr>
        <w:t>g B</w:t>
      </w:r>
      <w:r w:rsidR="00553176" w:rsidRPr="00553176">
        <w:rPr>
          <w:rFonts w:ascii="Times New Roman" w:hAnsi="Times New Roman"/>
          <w:sz w:val="24"/>
          <w:szCs w:val="24"/>
        </w:rPr>
        <w:t>ích</w:t>
      </w:r>
      <w:r w:rsidR="00553176">
        <w:rPr>
          <w:rFonts w:ascii="Times New Roman" w:hAnsi="Times New Roman"/>
          <w:sz w:val="24"/>
          <w:szCs w:val="24"/>
        </w:rPr>
        <w:t xml:space="preserve"> Ng</w:t>
      </w:r>
      <w:r w:rsidR="00553176" w:rsidRPr="00553176">
        <w:rPr>
          <w:rFonts w:ascii="Times New Roman" w:hAnsi="Times New Roman"/>
          <w:sz w:val="24"/>
          <w:szCs w:val="24"/>
        </w:rPr>
        <w:t>ọc</w:t>
      </w:r>
      <w:r w:rsidR="00CB4770" w:rsidRPr="00CB4770">
        <w:rPr>
          <w:rFonts w:ascii="Times New Roman" w:hAnsi="Times New Roman"/>
          <w:sz w:val="24"/>
          <w:szCs w:val="24"/>
        </w:rPr>
        <w:t xml:space="preserve"> – Thành viên</w:t>
      </w:r>
    </w:p>
    <w:p w:rsidR="00CB4770" w:rsidRPr="00CB4770" w:rsidRDefault="00CB4770" w:rsidP="00553176">
      <w:pPr>
        <w:spacing w:beforeLines="100" w:afterLines="60" w:line="264" w:lineRule="auto"/>
        <w:ind w:left="720"/>
        <w:jc w:val="both"/>
        <w:rPr>
          <w:rFonts w:ascii="Times New Roman" w:hAnsi="Times New Roman"/>
          <w:sz w:val="24"/>
          <w:szCs w:val="24"/>
        </w:rPr>
      </w:pPr>
      <w:r w:rsidRPr="00CB4770">
        <w:rPr>
          <w:rFonts w:ascii="Times New Roman" w:hAnsi="Times New Roman"/>
          <w:sz w:val="24"/>
          <w:szCs w:val="24"/>
        </w:rPr>
        <w:t>Thư ký chịu trách nhiệm trước Đoàn chủ tịch và Đại hội đồng cổ đông về nhiệm vụ của mình, cụ thể như sau:</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Ghi chép đầy đủ trung thực các nội dung của Đại hội.</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Khi cần thiết, Thư ký giúp Đoàn Chủ tịch kiểm tra tư cách của cổ đông và đại diện cổ đông dự họp.</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Công bố dự thảo biên bản, nghị quyết của Đại hội và thông báo của Đoàn Chủ tịch gửi đến các cổ đông khi được yêu cầu.</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Các công việc khác tại Đại hội khi được Đoàn Chủ tịch yêu cầu.</w:t>
      </w:r>
    </w:p>
    <w:p w:rsidR="00CB4770" w:rsidRPr="00CB4770" w:rsidRDefault="00CB4770" w:rsidP="00553176">
      <w:pPr>
        <w:spacing w:beforeLines="100" w:afterLines="60" w:line="264" w:lineRule="auto"/>
        <w:ind w:left="720" w:hanging="720"/>
        <w:jc w:val="both"/>
        <w:rPr>
          <w:rFonts w:ascii="Times New Roman" w:hAnsi="Times New Roman"/>
          <w:sz w:val="24"/>
          <w:szCs w:val="24"/>
        </w:rPr>
      </w:pPr>
      <w:r w:rsidRPr="00CB4770">
        <w:rPr>
          <w:rFonts w:ascii="Times New Roman" w:hAnsi="Times New Roman"/>
          <w:b/>
          <w:sz w:val="24"/>
          <w:szCs w:val="24"/>
        </w:rPr>
        <w:t>Điều 4: Cổ đông tham dự Đại hội đồng cổ đông</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 xml:space="preserve">Tất cả các cổ đông có tên trong Danh sách tổng hợp người sở hữu chứng khoán thực hiện quyền tham dự Đại hội đồng cổ đông thường niên năm </w:t>
      </w:r>
      <w:r w:rsidR="001A4CC1">
        <w:rPr>
          <w:rFonts w:ascii="Times New Roman" w:hAnsi="Times New Roman"/>
          <w:sz w:val="24"/>
          <w:szCs w:val="24"/>
        </w:rPr>
        <w:t>2015</w:t>
      </w:r>
      <w:r w:rsidRPr="00CB4770">
        <w:rPr>
          <w:rFonts w:ascii="Times New Roman" w:hAnsi="Times New Roman"/>
          <w:sz w:val="24"/>
          <w:szCs w:val="24"/>
        </w:rPr>
        <w:t xml:space="preserve"> (Danh sách chốt do Trung tâm lưu ký chứng khoán Việt Nam) của CTCP Chứng khoán Đầu tư Việt Nam.</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lastRenderedPageBreak/>
        <w:t>Các Đại biểu, cổ đông, người đại diện theo uỷ quyền tham dự Đại hội có mặt đúng thời gian quy định và làm thủ tục đăng ký với Ban Tổ chức Đại hội. Trong quá trình diễn ra Đại hội, cổ đông khi ra ngoài hội trường phải thông báo cho Ban Tổ chức.</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Trong thời gian diễn ra Đại hội, các cổ đông phải tuân thủ theo sự hướng dẫn của Đoàn Chủ tịch, ứng xử văn minh, lịch sự, không gây mất trật tự.</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Người được uỷ quyền tham dự Đại hội không được uỷ quyền lại cho người khác tham dự Đại hội.</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Trong trường hợp vì lý do riêng không thể tiếp tục dự họp, cổ đông hoặc người được ủy quyền có thể bỏ phiếu trước tại thùng phiếu do Ban kiểm phiếu hướng dẫn, giám sát. Trong trường hợp cổ đông hoặc người được ủy quyền ra về sớm và không bỏ phiếu trước như nêu trên thì xem như biểu quyết đồng ý với các vấn đề còn lại được đưa ra biểu quyết tại đại hội.</w:t>
      </w:r>
    </w:p>
    <w:p w:rsidR="00CB4770" w:rsidRPr="00CB4770" w:rsidRDefault="00CB4770" w:rsidP="00553176">
      <w:pPr>
        <w:spacing w:beforeLines="100" w:afterLines="60" w:line="264" w:lineRule="auto"/>
        <w:ind w:left="720" w:hanging="720"/>
        <w:jc w:val="both"/>
        <w:rPr>
          <w:rFonts w:ascii="Times New Roman" w:hAnsi="Times New Roman"/>
          <w:sz w:val="24"/>
          <w:szCs w:val="24"/>
        </w:rPr>
      </w:pPr>
      <w:r w:rsidRPr="00CB4770">
        <w:rPr>
          <w:rFonts w:ascii="Times New Roman" w:hAnsi="Times New Roman"/>
          <w:b/>
          <w:sz w:val="24"/>
          <w:szCs w:val="24"/>
        </w:rPr>
        <w:t>Điều 5:</w:t>
      </w:r>
      <w:r w:rsidRPr="00CB4770">
        <w:rPr>
          <w:rFonts w:ascii="Times New Roman" w:hAnsi="Times New Roman"/>
          <w:sz w:val="24"/>
          <w:szCs w:val="24"/>
        </w:rPr>
        <w:t xml:space="preserve"> </w:t>
      </w:r>
      <w:r w:rsidRPr="00CB4770">
        <w:rPr>
          <w:rFonts w:ascii="Times New Roman" w:hAnsi="Times New Roman"/>
          <w:b/>
          <w:sz w:val="24"/>
          <w:szCs w:val="24"/>
        </w:rPr>
        <w:t>Phát biểu ý kiến trong Đại hội</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Cổ đông đăng ký nội dung phát biểu với Đoàn Chủ tịch (hoặc qua Thư ký Đại hội). Mỗi cổ đông phát biểu không quá 03 phút, nội dung cần ngắn gọn, tránh trùng lặp.</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Cổ đông hoặc người ủy quyền có thể có ý kiến bằng văn bản gửi cho Thư ký để chuyển trực tiếp đến Đoàn chủ tịch.</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Các ý kiến thảo luận cần tập trung vào những nội dung đã được Đại hội thông qua. Khi phát biểu, góp ý cần đi vào trọng tâm và thể hiện tinh thần trách nhiệm, xây dựng.</w:t>
      </w:r>
    </w:p>
    <w:p w:rsidR="00CB4770" w:rsidRPr="00CB4770" w:rsidRDefault="00CB4770" w:rsidP="00553176">
      <w:pPr>
        <w:spacing w:beforeLines="100" w:afterLines="60" w:line="264" w:lineRule="auto"/>
        <w:jc w:val="both"/>
        <w:rPr>
          <w:rFonts w:ascii="Times New Roman" w:hAnsi="Times New Roman"/>
          <w:b/>
          <w:sz w:val="24"/>
          <w:szCs w:val="24"/>
        </w:rPr>
      </w:pPr>
      <w:r w:rsidRPr="00CB4770">
        <w:rPr>
          <w:rFonts w:ascii="Times New Roman" w:hAnsi="Times New Roman"/>
          <w:b/>
          <w:sz w:val="24"/>
          <w:szCs w:val="24"/>
        </w:rPr>
        <w:t>Điều 6: Ban Kiểm phiếu của Đại hội</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Ban Kiểm phiếu (gồm 0</w:t>
      </w:r>
      <w:r w:rsidR="00AB539E">
        <w:rPr>
          <w:rFonts w:ascii="Times New Roman" w:hAnsi="Times New Roman"/>
          <w:sz w:val="24"/>
          <w:szCs w:val="24"/>
        </w:rPr>
        <w:t>3</w:t>
      </w:r>
      <w:r w:rsidRPr="00CB4770">
        <w:rPr>
          <w:rFonts w:ascii="Times New Roman" w:hAnsi="Times New Roman"/>
          <w:sz w:val="24"/>
          <w:szCs w:val="24"/>
        </w:rPr>
        <w:t xml:space="preserve"> người) do Đoàn Chủ tịch giới thiệu và được Đại hội thông qua bao gồm:</w:t>
      </w:r>
    </w:p>
    <w:p w:rsidR="00CB4770" w:rsidRPr="00CB4770" w:rsidRDefault="00CB4770" w:rsidP="00553176">
      <w:pPr>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 xml:space="preserve">1/ </w:t>
      </w:r>
      <w:r w:rsidR="0054483F">
        <w:rPr>
          <w:rFonts w:ascii="Times New Roman" w:hAnsi="Times New Roman"/>
          <w:sz w:val="24"/>
          <w:szCs w:val="24"/>
        </w:rPr>
        <w:t xml:space="preserve">Ông </w:t>
      </w:r>
      <w:r w:rsidR="00AB539E">
        <w:rPr>
          <w:rFonts w:ascii="Times New Roman" w:hAnsi="Times New Roman"/>
          <w:sz w:val="24"/>
          <w:szCs w:val="24"/>
        </w:rPr>
        <w:t>Tr</w:t>
      </w:r>
      <w:r w:rsidR="00AB539E" w:rsidRPr="00AB539E">
        <w:rPr>
          <w:rFonts w:ascii="Times New Roman" w:hAnsi="Times New Roman"/>
          <w:sz w:val="24"/>
          <w:szCs w:val="24"/>
        </w:rPr>
        <w:t>ần</w:t>
      </w:r>
      <w:r w:rsidR="00AB539E">
        <w:rPr>
          <w:rFonts w:ascii="Times New Roman" w:hAnsi="Times New Roman"/>
          <w:sz w:val="24"/>
          <w:szCs w:val="24"/>
        </w:rPr>
        <w:t xml:space="preserve"> C</w:t>
      </w:r>
      <w:r w:rsidR="00AB539E" w:rsidRPr="00AB539E">
        <w:rPr>
          <w:rFonts w:ascii="Times New Roman" w:hAnsi="Times New Roman"/>
          <w:sz w:val="24"/>
          <w:szCs w:val="24"/>
        </w:rPr>
        <w:t>ô</w:t>
      </w:r>
      <w:r w:rsidR="00AB539E">
        <w:rPr>
          <w:rFonts w:ascii="Times New Roman" w:hAnsi="Times New Roman"/>
          <w:sz w:val="24"/>
          <w:szCs w:val="24"/>
        </w:rPr>
        <w:t>ng V</w:t>
      </w:r>
      <w:r w:rsidR="00AB539E" w:rsidRPr="00AB539E">
        <w:rPr>
          <w:rFonts w:ascii="Times New Roman" w:hAnsi="Times New Roman"/>
          <w:sz w:val="24"/>
          <w:szCs w:val="24"/>
        </w:rPr>
        <w:t>ă</w:t>
      </w:r>
      <w:r w:rsidR="00AB539E">
        <w:rPr>
          <w:rFonts w:ascii="Times New Roman" w:hAnsi="Times New Roman"/>
          <w:sz w:val="24"/>
          <w:szCs w:val="24"/>
        </w:rPr>
        <w:t>n</w:t>
      </w:r>
      <w:r w:rsidRPr="00CB4770">
        <w:rPr>
          <w:rFonts w:ascii="Times New Roman" w:hAnsi="Times New Roman"/>
          <w:sz w:val="24"/>
          <w:szCs w:val="24"/>
        </w:rPr>
        <w:t xml:space="preserve"> – Trưởng ban </w:t>
      </w:r>
    </w:p>
    <w:p w:rsidR="00CB4770" w:rsidRDefault="00B769E1" w:rsidP="00553176">
      <w:pPr>
        <w:spacing w:beforeLines="60" w:afterLines="60" w:line="264" w:lineRule="auto"/>
        <w:ind w:left="900"/>
        <w:jc w:val="both"/>
        <w:rPr>
          <w:rFonts w:ascii="Times New Roman" w:hAnsi="Times New Roman"/>
          <w:sz w:val="24"/>
          <w:szCs w:val="24"/>
        </w:rPr>
      </w:pPr>
      <w:r>
        <w:rPr>
          <w:rFonts w:ascii="Times New Roman" w:hAnsi="Times New Roman"/>
          <w:sz w:val="24"/>
          <w:szCs w:val="24"/>
        </w:rPr>
        <w:t>2</w:t>
      </w:r>
      <w:r w:rsidR="00CB4770" w:rsidRPr="00CB4770">
        <w:rPr>
          <w:rFonts w:ascii="Times New Roman" w:hAnsi="Times New Roman"/>
          <w:sz w:val="24"/>
          <w:szCs w:val="24"/>
        </w:rPr>
        <w:t xml:space="preserve">/ Ông </w:t>
      </w:r>
      <w:r w:rsidR="00AB539E">
        <w:rPr>
          <w:rFonts w:ascii="Times New Roman" w:hAnsi="Times New Roman"/>
          <w:sz w:val="24"/>
          <w:szCs w:val="24"/>
        </w:rPr>
        <w:t xml:space="preserve">Phạm Đình Hoàng – </w:t>
      </w:r>
      <w:r w:rsidR="00CB4770" w:rsidRPr="00CB4770">
        <w:rPr>
          <w:rFonts w:ascii="Times New Roman" w:hAnsi="Times New Roman"/>
          <w:sz w:val="24"/>
          <w:szCs w:val="24"/>
        </w:rPr>
        <w:t>Thành viên</w:t>
      </w:r>
    </w:p>
    <w:p w:rsidR="00AB539E" w:rsidRPr="00CB4770" w:rsidRDefault="00AB539E" w:rsidP="00553176">
      <w:pPr>
        <w:spacing w:beforeLines="60" w:afterLines="60" w:line="264" w:lineRule="auto"/>
        <w:ind w:left="900"/>
        <w:jc w:val="both"/>
        <w:rPr>
          <w:rFonts w:ascii="Times New Roman" w:hAnsi="Times New Roman"/>
          <w:sz w:val="24"/>
          <w:szCs w:val="24"/>
        </w:rPr>
      </w:pPr>
      <w:r>
        <w:rPr>
          <w:rFonts w:ascii="Times New Roman" w:hAnsi="Times New Roman"/>
          <w:sz w:val="24"/>
          <w:szCs w:val="24"/>
        </w:rPr>
        <w:t>3/ B</w:t>
      </w:r>
      <w:r w:rsidRPr="00AB539E">
        <w:rPr>
          <w:rFonts w:ascii="Times New Roman" w:hAnsi="Times New Roman"/>
          <w:sz w:val="24"/>
          <w:szCs w:val="24"/>
        </w:rPr>
        <w:t>à</w:t>
      </w:r>
      <w:r>
        <w:rPr>
          <w:rFonts w:ascii="Times New Roman" w:hAnsi="Times New Roman"/>
          <w:sz w:val="24"/>
          <w:szCs w:val="24"/>
        </w:rPr>
        <w:t xml:space="preserve"> </w:t>
      </w:r>
      <w:r w:rsidR="00553176">
        <w:rPr>
          <w:rFonts w:ascii="Times New Roman" w:hAnsi="Times New Roman"/>
          <w:sz w:val="24"/>
          <w:szCs w:val="24"/>
        </w:rPr>
        <w:t>Nguy</w:t>
      </w:r>
      <w:r w:rsidR="00553176" w:rsidRPr="00553176">
        <w:rPr>
          <w:rFonts w:ascii="Times New Roman" w:hAnsi="Times New Roman"/>
          <w:sz w:val="24"/>
          <w:szCs w:val="24"/>
        </w:rPr>
        <w:t>ễn</w:t>
      </w:r>
      <w:r w:rsidR="00553176">
        <w:rPr>
          <w:rFonts w:ascii="Times New Roman" w:hAnsi="Times New Roman"/>
          <w:sz w:val="24"/>
          <w:szCs w:val="24"/>
        </w:rPr>
        <w:t xml:space="preserve"> Th</w:t>
      </w:r>
      <w:r w:rsidR="00553176" w:rsidRPr="00553176">
        <w:rPr>
          <w:rFonts w:ascii="Times New Roman" w:hAnsi="Times New Roman"/>
          <w:sz w:val="24"/>
          <w:szCs w:val="24"/>
        </w:rPr>
        <w:t>ị</w:t>
      </w:r>
      <w:r w:rsidR="00553176">
        <w:rPr>
          <w:rFonts w:ascii="Times New Roman" w:hAnsi="Times New Roman"/>
          <w:sz w:val="24"/>
          <w:szCs w:val="24"/>
        </w:rPr>
        <w:t xml:space="preserve"> Huy</w:t>
      </w:r>
      <w:r w:rsidR="00553176" w:rsidRPr="00553176">
        <w:rPr>
          <w:rFonts w:ascii="Times New Roman" w:hAnsi="Times New Roman"/>
          <w:sz w:val="24"/>
          <w:szCs w:val="24"/>
        </w:rPr>
        <w:t>ền</w:t>
      </w:r>
      <w:r w:rsidR="00553176">
        <w:rPr>
          <w:rFonts w:ascii="Times New Roman" w:hAnsi="Times New Roman"/>
          <w:sz w:val="24"/>
          <w:szCs w:val="24"/>
        </w:rPr>
        <w:t xml:space="preserve"> Trang</w:t>
      </w:r>
      <w:r>
        <w:rPr>
          <w:rFonts w:ascii="Times New Roman" w:hAnsi="Times New Roman"/>
          <w:sz w:val="24"/>
          <w:szCs w:val="24"/>
        </w:rPr>
        <w:t xml:space="preserve"> – Th</w:t>
      </w:r>
      <w:r w:rsidRPr="00AB539E">
        <w:rPr>
          <w:rFonts w:ascii="Times New Roman" w:hAnsi="Times New Roman"/>
          <w:sz w:val="24"/>
          <w:szCs w:val="24"/>
        </w:rPr>
        <w:t>àn</w:t>
      </w:r>
      <w:r>
        <w:rPr>
          <w:rFonts w:ascii="Times New Roman" w:hAnsi="Times New Roman"/>
          <w:sz w:val="24"/>
          <w:szCs w:val="24"/>
        </w:rPr>
        <w:t>h vi</w:t>
      </w:r>
      <w:r w:rsidRPr="00AB539E">
        <w:rPr>
          <w:rFonts w:ascii="Times New Roman" w:hAnsi="Times New Roman"/>
          <w:sz w:val="24"/>
          <w:szCs w:val="24"/>
        </w:rPr>
        <w:t>ên</w:t>
      </w:r>
    </w:p>
    <w:p w:rsidR="00CB4770" w:rsidRPr="00B769E1"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B769E1">
        <w:rPr>
          <w:rFonts w:ascii="Times New Roman" w:hAnsi="Times New Roman"/>
          <w:sz w:val="24"/>
          <w:szCs w:val="24"/>
        </w:rPr>
        <w:t>Ban Kiểm phiếu có trách nhiệm thông báo cách thức biểu quyết, các trường hợp phiếu hợp lệ, không hợp lệ; phát và thu Phiếu biểu quyết, tổng hợp kết quả và báo cáo kết quả các nội dung biểu quyết trước Đại hội.</w:t>
      </w:r>
    </w:p>
    <w:p w:rsidR="00CB4770" w:rsidRPr="00CB4770" w:rsidRDefault="00CB4770" w:rsidP="00553176">
      <w:pPr>
        <w:spacing w:beforeLines="100" w:afterLines="60" w:line="264" w:lineRule="auto"/>
        <w:ind w:left="720" w:hanging="720"/>
        <w:jc w:val="both"/>
        <w:rPr>
          <w:rFonts w:ascii="Times New Roman" w:hAnsi="Times New Roman"/>
          <w:b/>
          <w:sz w:val="24"/>
          <w:szCs w:val="24"/>
        </w:rPr>
      </w:pPr>
      <w:r w:rsidRPr="00CB4770">
        <w:rPr>
          <w:rFonts w:ascii="Times New Roman" w:hAnsi="Times New Roman"/>
          <w:b/>
          <w:sz w:val="24"/>
          <w:szCs w:val="24"/>
        </w:rPr>
        <w:t>Điều 7: Biểu quyết</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Cổ đông, người đại diện theo uỷ quyền biểu quyết các vấn đề tại Đại hội bằng Phiếu biểu quyết.</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 xml:space="preserve">Cổ đông, đại diện cho nhóm cổ đông có quyền tham dự Đại hội đồng cổ đông đều có quyền biểu quyết các vấn đề thuộc thẩm quyền của Đại hội đồng cổ đông, quyền biểu quyết tương ứng với số cổ phần sở hữu và số cổ phần được uỷ quyền. </w:t>
      </w:r>
    </w:p>
    <w:p w:rsidR="00CB4770" w:rsidRPr="00CB4770"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 xml:space="preserve">Các vấn đề được biểu quyết trong Đại hội được thông qua khi tỷ lệ biểu quyết đạt </w:t>
      </w:r>
      <w:r w:rsidRPr="00CB4770">
        <w:rPr>
          <w:rFonts w:ascii="Times New Roman" w:hAnsi="Times New Roman"/>
          <w:b/>
          <w:sz w:val="24"/>
          <w:szCs w:val="24"/>
        </w:rPr>
        <w:t>ít nhất 65%</w:t>
      </w:r>
      <w:r w:rsidRPr="00CB4770">
        <w:rPr>
          <w:rFonts w:ascii="Times New Roman" w:hAnsi="Times New Roman"/>
          <w:sz w:val="24"/>
          <w:szCs w:val="24"/>
        </w:rPr>
        <w:t xml:space="preserve"> tổng số cổ phần biểu quyết của tất cả các cổ đông dự họp chấp thuận.</w:t>
      </w:r>
    </w:p>
    <w:p w:rsidR="00CB4770" w:rsidRPr="0049371F" w:rsidRDefault="00CB4770" w:rsidP="00553176">
      <w:pPr>
        <w:numPr>
          <w:ilvl w:val="0"/>
          <w:numId w:val="12"/>
        </w:numPr>
        <w:tabs>
          <w:tab w:val="num" w:pos="900"/>
        </w:tabs>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lastRenderedPageBreak/>
        <w:t>Các quyết định của Đại hội liên quan đến việc sửa đổi và bổ sung Điều lệ, loại cổ phiếu và số l</w:t>
      </w:r>
      <w:r w:rsidRPr="00CB4770">
        <w:rPr>
          <w:rFonts w:ascii="Times New Roman" w:hAnsi="Times New Roman" w:hint="cs"/>
          <w:sz w:val="24"/>
          <w:szCs w:val="24"/>
        </w:rPr>
        <w:t>ư</w:t>
      </w:r>
      <w:r w:rsidRPr="00CB4770">
        <w:rPr>
          <w:rFonts w:ascii="Times New Roman" w:hAnsi="Times New Roman"/>
          <w:sz w:val="24"/>
          <w:szCs w:val="24"/>
        </w:rPr>
        <w:t>ợng cổ phiếu đ</w:t>
      </w:r>
      <w:r w:rsidRPr="00CB4770">
        <w:rPr>
          <w:rFonts w:ascii="Times New Roman" w:hAnsi="Times New Roman" w:hint="cs"/>
          <w:sz w:val="24"/>
          <w:szCs w:val="24"/>
        </w:rPr>
        <w:t>ư</w:t>
      </w:r>
      <w:r w:rsidRPr="00CB4770">
        <w:rPr>
          <w:rFonts w:ascii="Times New Roman" w:hAnsi="Times New Roman"/>
          <w:sz w:val="24"/>
          <w:szCs w:val="24"/>
        </w:rPr>
        <w:t>ợc chào bán, sáp nhập, tái tổ chức và giải thể Công ty, giao dịch bán tài sản Công ty hoặc chi nhánh hoặc giao dịch mua do công ty hoặc các chi nhánh thực hiện có giá trị từ 50% trở lên tổng giá trị tài sản của Công ty và các chi nhánh của Công ty tính theo sổ sách kế toán đã đ</w:t>
      </w:r>
      <w:r w:rsidRPr="00CB4770">
        <w:rPr>
          <w:rFonts w:ascii="Times New Roman" w:hAnsi="Times New Roman" w:hint="cs"/>
          <w:sz w:val="24"/>
          <w:szCs w:val="24"/>
        </w:rPr>
        <w:t>ư</w:t>
      </w:r>
      <w:r w:rsidRPr="00CB4770">
        <w:rPr>
          <w:rFonts w:ascii="Times New Roman" w:hAnsi="Times New Roman"/>
          <w:sz w:val="24"/>
          <w:szCs w:val="24"/>
        </w:rPr>
        <w:t>ợc kiểm toán gần nhất sẽ chỉ đ</w:t>
      </w:r>
      <w:r w:rsidRPr="00CB4770">
        <w:rPr>
          <w:rFonts w:ascii="Times New Roman" w:hAnsi="Times New Roman" w:hint="cs"/>
          <w:sz w:val="24"/>
          <w:szCs w:val="24"/>
        </w:rPr>
        <w:t>ư</w:t>
      </w:r>
      <w:r w:rsidRPr="00CB4770">
        <w:rPr>
          <w:rFonts w:ascii="Times New Roman" w:hAnsi="Times New Roman"/>
          <w:sz w:val="24"/>
          <w:szCs w:val="24"/>
        </w:rPr>
        <w:t xml:space="preserve">ợc thông qua khi </w:t>
      </w:r>
      <w:r w:rsidRPr="00CB4770">
        <w:rPr>
          <w:rFonts w:ascii="Times New Roman" w:hAnsi="Times New Roman"/>
          <w:b/>
          <w:sz w:val="24"/>
          <w:szCs w:val="24"/>
        </w:rPr>
        <w:t>có từ 75% trở lên</w:t>
      </w:r>
      <w:r w:rsidRPr="00CB4770">
        <w:rPr>
          <w:rFonts w:ascii="Times New Roman" w:hAnsi="Times New Roman"/>
          <w:sz w:val="24"/>
          <w:szCs w:val="24"/>
        </w:rPr>
        <w:t xml:space="preserve"> tổng số phiếu bầu các cổ đông có quyền biểu quyết có mặt trực tiếp hoặc thông qua đại diện đ</w:t>
      </w:r>
      <w:r w:rsidRPr="00CB4770">
        <w:rPr>
          <w:rFonts w:ascii="Times New Roman" w:hAnsi="Times New Roman" w:hint="cs"/>
          <w:sz w:val="24"/>
          <w:szCs w:val="24"/>
        </w:rPr>
        <w:t>ư</w:t>
      </w:r>
      <w:r w:rsidRPr="00CB4770">
        <w:rPr>
          <w:rFonts w:ascii="Times New Roman" w:hAnsi="Times New Roman"/>
          <w:sz w:val="24"/>
          <w:szCs w:val="24"/>
        </w:rPr>
        <w:t>ợc uỷ quyền có mặt tại Đại hội .</w:t>
      </w:r>
    </w:p>
    <w:p w:rsidR="00CB4770" w:rsidRPr="00CB4770" w:rsidRDefault="00CB4770" w:rsidP="00553176">
      <w:pPr>
        <w:spacing w:beforeLines="100" w:afterLines="60" w:line="264" w:lineRule="auto"/>
        <w:jc w:val="both"/>
        <w:rPr>
          <w:rFonts w:ascii="Times New Roman" w:hAnsi="Times New Roman"/>
          <w:sz w:val="24"/>
          <w:szCs w:val="24"/>
        </w:rPr>
      </w:pPr>
      <w:r w:rsidRPr="00CB4770">
        <w:rPr>
          <w:rFonts w:ascii="Times New Roman" w:hAnsi="Times New Roman"/>
          <w:b/>
          <w:sz w:val="24"/>
          <w:szCs w:val="24"/>
        </w:rPr>
        <w:t>Điều 8:</w:t>
      </w:r>
      <w:r w:rsidRPr="00CB4770">
        <w:rPr>
          <w:rFonts w:ascii="Times New Roman" w:hAnsi="Times New Roman"/>
          <w:sz w:val="24"/>
          <w:szCs w:val="24"/>
        </w:rPr>
        <w:t xml:space="preserve"> </w:t>
      </w:r>
      <w:r w:rsidRPr="00CB4770">
        <w:rPr>
          <w:rFonts w:ascii="Times New Roman" w:hAnsi="Times New Roman"/>
          <w:b/>
          <w:sz w:val="24"/>
          <w:szCs w:val="24"/>
        </w:rPr>
        <w:t>Thực hiện Quy chế</w:t>
      </w:r>
    </w:p>
    <w:p w:rsidR="00CB4770" w:rsidRPr="00CB4770" w:rsidRDefault="00CB4770" w:rsidP="00553176">
      <w:pPr>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Cổ đông, người đại diện theo uỷ quyền tham dự họp Đại hội phải chấp hành nghiêm chỉnh Quy chế làm việc của Đại hội đồng cổ đông. Cổ đông vi phạm Quy chế này thì tuỳ theo mức độ cụ thể Đoàn Chủ tịch sẽ xem xét và có hình thức xử lý theo điểm b, khoản 7, điều 103 của Luật Doanh nghiệp.</w:t>
      </w:r>
    </w:p>
    <w:p w:rsidR="00CB4770" w:rsidRPr="00CB4770" w:rsidRDefault="00CB4770" w:rsidP="00553176">
      <w:pPr>
        <w:spacing w:beforeLines="100" w:afterLines="60" w:line="264" w:lineRule="auto"/>
        <w:jc w:val="both"/>
        <w:rPr>
          <w:rFonts w:ascii="Times New Roman" w:hAnsi="Times New Roman"/>
          <w:b/>
          <w:sz w:val="24"/>
          <w:szCs w:val="24"/>
        </w:rPr>
      </w:pPr>
      <w:r w:rsidRPr="00CB4770">
        <w:rPr>
          <w:rFonts w:ascii="Times New Roman" w:hAnsi="Times New Roman"/>
          <w:b/>
          <w:sz w:val="24"/>
          <w:szCs w:val="24"/>
        </w:rPr>
        <w:t>Điều 9: Hiệu lực của Quy chế</w:t>
      </w:r>
    </w:p>
    <w:p w:rsidR="00CB4770" w:rsidRPr="00CB4770" w:rsidRDefault="00CB4770" w:rsidP="00553176">
      <w:pPr>
        <w:spacing w:beforeLines="60" w:afterLines="60" w:line="264" w:lineRule="auto"/>
        <w:ind w:left="900"/>
        <w:jc w:val="both"/>
        <w:rPr>
          <w:rFonts w:ascii="Times New Roman" w:hAnsi="Times New Roman"/>
          <w:sz w:val="24"/>
          <w:szCs w:val="24"/>
        </w:rPr>
      </w:pPr>
      <w:r w:rsidRPr="00CB4770">
        <w:rPr>
          <w:rFonts w:ascii="Times New Roman" w:hAnsi="Times New Roman"/>
          <w:sz w:val="24"/>
          <w:szCs w:val="24"/>
        </w:rPr>
        <w:t xml:space="preserve">Quy chế này có hiệu lực ngay sau khi được Đại hội đồng cổ đông thường niên năm </w:t>
      </w:r>
      <w:r w:rsidR="001A4CC1">
        <w:rPr>
          <w:rFonts w:ascii="Times New Roman" w:hAnsi="Times New Roman"/>
          <w:sz w:val="24"/>
          <w:szCs w:val="24"/>
        </w:rPr>
        <w:t>2015</w:t>
      </w:r>
      <w:r w:rsidRPr="00CB4770">
        <w:rPr>
          <w:rFonts w:ascii="Times New Roman" w:hAnsi="Times New Roman"/>
          <w:sz w:val="24"/>
          <w:szCs w:val="24"/>
        </w:rPr>
        <w:t xml:space="preserve"> của Công ty cổ phần Chứng khoán Đầu tư Việt Nam biểu quyết thông qua.</w:t>
      </w:r>
    </w:p>
    <w:tbl>
      <w:tblPr>
        <w:tblW w:w="10426" w:type="dxa"/>
        <w:tblLook w:val="01E0"/>
      </w:tblPr>
      <w:tblGrid>
        <w:gridCol w:w="245"/>
        <w:gridCol w:w="10181"/>
      </w:tblGrid>
      <w:tr w:rsidR="00CB4770" w:rsidRPr="00CB4770" w:rsidTr="00F4283A">
        <w:trPr>
          <w:trHeight w:val="2898"/>
        </w:trPr>
        <w:tc>
          <w:tcPr>
            <w:tcW w:w="245" w:type="dxa"/>
          </w:tcPr>
          <w:p w:rsidR="00CB4770" w:rsidRPr="00CB4770" w:rsidRDefault="00CB4770" w:rsidP="00553176">
            <w:pPr>
              <w:spacing w:beforeLines="60" w:afterLines="60"/>
              <w:jc w:val="both"/>
              <w:rPr>
                <w:rFonts w:ascii="Times New Roman" w:hAnsi="Times New Roman"/>
                <w:sz w:val="24"/>
                <w:szCs w:val="24"/>
              </w:rPr>
            </w:pPr>
          </w:p>
        </w:tc>
        <w:tc>
          <w:tcPr>
            <w:tcW w:w="10181" w:type="dxa"/>
          </w:tcPr>
          <w:tbl>
            <w:tblPr>
              <w:tblW w:w="9943" w:type="dxa"/>
              <w:tblInd w:w="11" w:type="dxa"/>
              <w:tblLook w:val="01E0"/>
            </w:tblPr>
            <w:tblGrid>
              <w:gridCol w:w="4710"/>
              <w:gridCol w:w="5233"/>
            </w:tblGrid>
            <w:tr w:rsidR="00AD7C16" w:rsidRPr="00DB7ECE" w:rsidTr="00F4283A">
              <w:trPr>
                <w:trHeight w:val="2898"/>
              </w:trPr>
              <w:tc>
                <w:tcPr>
                  <w:tcW w:w="4710" w:type="dxa"/>
                </w:tcPr>
                <w:p w:rsidR="00AD7C16" w:rsidRPr="00DB7ECE" w:rsidRDefault="00AD7C16" w:rsidP="00553176">
                  <w:pPr>
                    <w:spacing w:beforeLines="60" w:afterLines="60"/>
                    <w:jc w:val="both"/>
                    <w:rPr>
                      <w:rFonts w:ascii="Times New Roman" w:hAnsi="Times New Roman"/>
                      <w:sz w:val="24"/>
                      <w:szCs w:val="24"/>
                    </w:rPr>
                  </w:pPr>
                </w:p>
              </w:tc>
              <w:tc>
                <w:tcPr>
                  <w:tcW w:w="5233" w:type="dxa"/>
                </w:tcPr>
                <w:p w:rsidR="00AD7C16" w:rsidRPr="0059571F" w:rsidRDefault="00AD7C16" w:rsidP="005900E0">
                  <w:pPr>
                    <w:tabs>
                      <w:tab w:val="center" w:pos="6840"/>
                    </w:tabs>
                    <w:spacing w:before="120" w:after="0"/>
                    <w:jc w:val="center"/>
                    <w:rPr>
                      <w:rFonts w:ascii="Times New Roman" w:hAnsi="Times New Roman"/>
                      <w:b/>
                      <w:sz w:val="24"/>
                      <w:szCs w:val="24"/>
                    </w:rPr>
                  </w:pPr>
                  <w:r w:rsidRPr="0059571F">
                    <w:rPr>
                      <w:rFonts w:ascii="Times New Roman" w:hAnsi="Times New Roman"/>
                      <w:b/>
                      <w:sz w:val="24"/>
                      <w:szCs w:val="24"/>
                    </w:rPr>
                    <w:t>TM. HỘI ĐỒNG QUẢN TRỊ</w:t>
                  </w:r>
                </w:p>
                <w:p w:rsidR="00AD7C16" w:rsidRPr="0059571F" w:rsidRDefault="00AD7C16" w:rsidP="005900E0">
                  <w:pPr>
                    <w:tabs>
                      <w:tab w:val="center" w:pos="6840"/>
                    </w:tabs>
                    <w:jc w:val="center"/>
                    <w:rPr>
                      <w:rFonts w:ascii="Times New Roman" w:hAnsi="Times New Roman"/>
                      <w:b/>
                      <w:sz w:val="24"/>
                      <w:szCs w:val="24"/>
                    </w:rPr>
                  </w:pPr>
                  <w:r w:rsidRPr="0059571F">
                    <w:rPr>
                      <w:rFonts w:ascii="Times New Roman" w:hAnsi="Times New Roman"/>
                      <w:b/>
                      <w:sz w:val="24"/>
                      <w:szCs w:val="24"/>
                    </w:rPr>
                    <w:t>CHỦ TỊCH</w:t>
                  </w:r>
                </w:p>
                <w:p w:rsidR="00A87A0E" w:rsidRDefault="000E39F3" w:rsidP="000E39F3">
                  <w:pPr>
                    <w:tabs>
                      <w:tab w:val="center" w:pos="6840"/>
                    </w:tabs>
                    <w:jc w:val="center"/>
                    <w:rPr>
                      <w:noProof/>
                    </w:rPr>
                  </w:pPr>
                  <w:r>
                    <w:rPr>
                      <w:noProof/>
                    </w:rPr>
                    <w:t xml:space="preserve">                              </w:t>
                  </w:r>
                </w:p>
                <w:p w:rsidR="00553176" w:rsidRPr="0059571F" w:rsidRDefault="00553176" w:rsidP="00553176">
                  <w:pPr>
                    <w:tabs>
                      <w:tab w:val="center" w:pos="6840"/>
                    </w:tabs>
                    <w:rPr>
                      <w:rFonts w:ascii="Times New Roman" w:hAnsi="Times New Roman"/>
                      <w:b/>
                      <w:sz w:val="24"/>
                      <w:szCs w:val="24"/>
                    </w:rPr>
                  </w:pPr>
                </w:p>
                <w:p w:rsidR="00AD7C16" w:rsidRPr="0059571F" w:rsidRDefault="00553176" w:rsidP="005900E0">
                  <w:pPr>
                    <w:tabs>
                      <w:tab w:val="center" w:pos="6840"/>
                    </w:tabs>
                    <w:spacing w:before="120"/>
                    <w:jc w:val="center"/>
                    <w:rPr>
                      <w:rFonts w:ascii="Times New Roman" w:hAnsi="Times New Roman"/>
                      <w:b/>
                      <w:sz w:val="24"/>
                      <w:szCs w:val="24"/>
                    </w:rPr>
                  </w:pPr>
                  <w:r>
                    <w:rPr>
                      <w:rFonts w:ascii="Times New Roman" w:hAnsi="Times New Roman"/>
                      <w:b/>
                      <w:sz w:val="24"/>
                      <w:szCs w:val="24"/>
                    </w:rPr>
                    <w:t>NGUY</w:t>
                  </w:r>
                  <w:r w:rsidRPr="00553176">
                    <w:rPr>
                      <w:rFonts w:ascii="Times New Roman" w:hAnsi="Times New Roman"/>
                      <w:b/>
                      <w:sz w:val="24"/>
                      <w:szCs w:val="24"/>
                    </w:rPr>
                    <w:t>ỄN</w:t>
                  </w:r>
                  <w:r>
                    <w:rPr>
                      <w:rFonts w:ascii="Times New Roman" w:hAnsi="Times New Roman"/>
                      <w:b/>
                      <w:sz w:val="24"/>
                      <w:szCs w:val="24"/>
                    </w:rPr>
                    <w:t xml:space="preserve"> DUY TO</w:t>
                  </w:r>
                  <w:r w:rsidRPr="00553176">
                    <w:rPr>
                      <w:rFonts w:ascii="Times New Roman" w:hAnsi="Times New Roman"/>
                      <w:b/>
                      <w:sz w:val="24"/>
                      <w:szCs w:val="24"/>
                    </w:rPr>
                    <w:t>ẠI</w:t>
                  </w:r>
                </w:p>
                <w:p w:rsidR="00AD7C16" w:rsidRPr="00DB7ECE" w:rsidRDefault="00AD7C16" w:rsidP="00553176">
                  <w:pPr>
                    <w:spacing w:beforeLines="60" w:afterLines="60"/>
                    <w:ind w:firstLine="720"/>
                    <w:jc w:val="center"/>
                    <w:rPr>
                      <w:rFonts w:ascii="Times New Roman" w:hAnsi="Times New Roman"/>
                      <w:i/>
                      <w:sz w:val="24"/>
                      <w:szCs w:val="24"/>
                    </w:rPr>
                  </w:pPr>
                </w:p>
              </w:tc>
            </w:tr>
          </w:tbl>
          <w:p w:rsidR="00CB4770" w:rsidRPr="00954FB0" w:rsidRDefault="00CB4770" w:rsidP="00553176">
            <w:pPr>
              <w:spacing w:beforeLines="60" w:afterLines="60"/>
              <w:ind w:firstLine="720"/>
              <w:rPr>
                <w:rFonts w:ascii="Times New Roman" w:hAnsi="Times New Roman"/>
                <w:b/>
                <w:sz w:val="16"/>
                <w:szCs w:val="24"/>
              </w:rPr>
            </w:pPr>
          </w:p>
        </w:tc>
      </w:tr>
      <w:tr w:rsidR="00CB4770" w:rsidRPr="00CB4770" w:rsidTr="00F4283A">
        <w:trPr>
          <w:trHeight w:val="597"/>
        </w:trPr>
        <w:tc>
          <w:tcPr>
            <w:tcW w:w="245" w:type="dxa"/>
          </w:tcPr>
          <w:p w:rsidR="00CB4770" w:rsidRPr="00CB4770" w:rsidRDefault="00CB4770" w:rsidP="00553176">
            <w:pPr>
              <w:spacing w:beforeLines="60" w:afterLines="60"/>
              <w:jc w:val="both"/>
              <w:rPr>
                <w:rFonts w:ascii="Times New Roman" w:hAnsi="Times New Roman"/>
                <w:sz w:val="24"/>
                <w:szCs w:val="24"/>
              </w:rPr>
            </w:pPr>
          </w:p>
        </w:tc>
        <w:tc>
          <w:tcPr>
            <w:tcW w:w="10181" w:type="dxa"/>
          </w:tcPr>
          <w:p w:rsidR="00CB4770" w:rsidRPr="00CB4770" w:rsidRDefault="00CB4770" w:rsidP="00553176">
            <w:pPr>
              <w:spacing w:beforeLines="60" w:afterLines="60"/>
              <w:ind w:left="-662" w:firstLine="662"/>
              <w:jc w:val="center"/>
              <w:rPr>
                <w:rFonts w:ascii="Times New Roman" w:hAnsi="Times New Roman"/>
                <w:b/>
                <w:sz w:val="24"/>
                <w:szCs w:val="24"/>
              </w:rPr>
            </w:pPr>
          </w:p>
        </w:tc>
      </w:tr>
    </w:tbl>
    <w:p w:rsidR="00646545" w:rsidRDefault="00646545" w:rsidP="00CB4770">
      <w:pPr>
        <w:tabs>
          <w:tab w:val="left" w:pos="285"/>
        </w:tabs>
        <w:spacing w:before="240" w:line="288" w:lineRule="auto"/>
      </w:pPr>
    </w:p>
    <w:sectPr w:rsidR="00646545" w:rsidSect="00A460CC">
      <w:pgSz w:w="12240" w:h="15840"/>
      <w:pgMar w:top="1350" w:right="108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638" w:rsidRDefault="00887638" w:rsidP="00E022DA">
      <w:pPr>
        <w:spacing w:after="0" w:line="240" w:lineRule="auto"/>
      </w:pPr>
      <w:r>
        <w:separator/>
      </w:r>
    </w:p>
  </w:endnote>
  <w:endnote w:type="continuationSeparator" w:id="0">
    <w:p w:rsidR="00887638" w:rsidRDefault="00887638" w:rsidP="00E022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638" w:rsidRDefault="00887638" w:rsidP="00E022DA">
      <w:pPr>
        <w:spacing w:after="0" w:line="240" w:lineRule="auto"/>
      </w:pPr>
      <w:r>
        <w:separator/>
      </w:r>
    </w:p>
  </w:footnote>
  <w:footnote w:type="continuationSeparator" w:id="0">
    <w:p w:rsidR="00887638" w:rsidRDefault="00887638" w:rsidP="00E022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DCE"/>
    <w:multiLevelType w:val="hybridMultilevel"/>
    <w:tmpl w:val="E08CF444"/>
    <w:lvl w:ilvl="0" w:tplc="F52C238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C007E"/>
    <w:multiLevelType w:val="hybridMultilevel"/>
    <w:tmpl w:val="FF70207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08D795D"/>
    <w:multiLevelType w:val="hybridMultilevel"/>
    <w:tmpl w:val="69FED3A0"/>
    <w:lvl w:ilvl="0" w:tplc="79E24008">
      <w:numFmt w:val="bullet"/>
      <w:lvlText w:val="-"/>
      <w:lvlJc w:val="left"/>
      <w:pPr>
        <w:tabs>
          <w:tab w:val="num" w:pos="2880"/>
        </w:tabs>
        <w:ind w:left="2880" w:hanging="360"/>
      </w:pPr>
      <w:rPr>
        <w:rFonts w:ascii="Times New Roman" w:eastAsia="Times New Roman" w:hAnsi="Times New Roman" w:cs="Times New Roman" w:hint="default"/>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3">
    <w:nsid w:val="2A7452EA"/>
    <w:multiLevelType w:val="hybridMultilevel"/>
    <w:tmpl w:val="3C0C2A30"/>
    <w:lvl w:ilvl="0" w:tplc="AA0E49C4">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0DC097A"/>
    <w:multiLevelType w:val="hybridMultilevel"/>
    <w:tmpl w:val="BE9842C0"/>
    <w:lvl w:ilvl="0" w:tplc="0A9C82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8C731EA"/>
    <w:multiLevelType w:val="hybridMultilevel"/>
    <w:tmpl w:val="13F88DE4"/>
    <w:lvl w:ilvl="0" w:tplc="BEA8DC4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C6040EE"/>
    <w:multiLevelType w:val="hybridMultilevel"/>
    <w:tmpl w:val="BB1CA3F2"/>
    <w:lvl w:ilvl="0" w:tplc="27C40564">
      <w:numFmt w:val="bullet"/>
      <w:lvlText w:val="-"/>
      <w:lvlJc w:val="left"/>
      <w:pPr>
        <w:ind w:left="720" w:hanging="360"/>
      </w:pPr>
      <w:rPr>
        <w:rFonts w:ascii="Times New Roman" w:eastAsia="Arial"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062124D"/>
    <w:multiLevelType w:val="hybridMultilevel"/>
    <w:tmpl w:val="8D0C6D6C"/>
    <w:lvl w:ilvl="0" w:tplc="50B0D0C6">
      <w:start w:val="1"/>
      <w:numFmt w:val="bullet"/>
      <w:lvlText w:val="-"/>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523FFF"/>
    <w:multiLevelType w:val="hybridMultilevel"/>
    <w:tmpl w:val="B37E70CE"/>
    <w:lvl w:ilvl="0" w:tplc="014CFF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4A4342"/>
    <w:multiLevelType w:val="hybridMultilevel"/>
    <w:tmpl w:val="F5D0B412"/>
    <w:lvl w:ilvl="0" w:tplc="4C9C8388">
      <w:start w:val="1"/>
      <w:numFmt w:val="decimal"/>
      <w:lvlText w:val="%1."/>
      <w:lvlJc w:val="left"/>
      <w:pPr>
        <w:tabs>
          <w:tab w:val="num" w:pos="720"/>
        </w:tabs>
        <w:ind w:left="720" w:hanging="360"/>
      </w:pPr>
      <w:rPr>
        <w:rFonts w:hint="default"/>
        <w:b w:val="0"/>
        <w:i w:val="0"/>
      </w:rPr>
    </w:lvl>
    <w:lvl w:ilvl="1" w:tplc="7FFA1AF6">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340"/>
        </w:tabs>
        <w:ind w:left="2340" w:hanging="360"/>
      </w:pPr>
      <w:rPr>
        <w:rFonts w:hint="default"/>
        <w:b w:val="0"/>
        <w:i w:val="0"/>
      </w:rPr>
    </w:lvl>
    <w:lvl w:ilvl="4" w:tplc="82AA423A">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1A8796B"/>
    <w:multiLevelType w:val="hybridMultilevel"/>
    <w:tmpl w:val="C90A384C"/>
    <w:lvl w:ilvl="0" w:tplc="B6C2C9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3009AC"/>
    <w:multiLevelType w:val="hybridMultilevel"/>
    <w:tmpl w:val="00D664FC"/>
    <w:lvl w:ilvl="0" w:tplc="B0DC946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4"/>
  </w:num>
  <w:num w:numId="4">
    <w:abstractNumId w:val="11"/>
  </w:num>
  <w:num w:numId="5">
    <w:abstractNumId w:val="6"/>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3"/>
  </w:num>
  <w:num w:numId="11">
    <w:abstractNumId w:val="9"/>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022DA"/>
    <w:rsid w:val="00056531"/>
    <w:rsid w:val="00072DE3"/>
    <w:rsid w:val="000B304F"/>
    <w:rsid w:val="000E39F3"/>
    <w:rsid w:val="00111FFA"/>
    <w:rsid w:val="0011639F"/>
    <w:rsid w:val="0019054C"/>
    <w:rsid w:val="001A4CC1"/>
    <w:rsid w:val="001E2922"/>
    <w:rsid w:val="001F6B99"/>
    <w:rsid w:val="00251E42"/>
    <w:rsid w:val="0025440C"/>
    <w:rsid w:val="00280D01"/>
    <w:rsid w:val="00282929"/>
    <w:rsid w:val="002F0E08"/>
    <w:rsid w:val="002F2F69"/>
    <w:rsid w:val="002F32F4"/>
    <w:rsid w:val="0033168A"/>
    <w:rsid w:val="00391CC2"/>
    <w:rsid w:val="003B5C2E"/>
    <w:rsid w:val="003C384E"/>
    <w:rsid w:val="00434725"/>
    <w:rsid w:val="00437A93"/>
    <w:rsid w:val="00477C08"/>
    <w:rsid w:val="0049371F"/>
    <w:rsid w:val="004C65B6"/>
    <w:rsid w:val="004D7F7C"/>
    <w:rsid w:val="004E27E5"/>
    <w:rsid w:val="0054483F"/>
    <w:rsid w:val="00553176"/>
    <w:rsid w:val="00553CC2"/>
    <w:rsid w:val="005950E9"/>
    <w:rsid w:val="0059571F"/>
    <w:rsid w:val="005B6FC4"/>
    <w:rsid w:val="005E2A08"/>
    <w:rsid w:val="00646545"/>
    <w:rsid w:val="006477B5"/>
    <w:rsid w:val="00647AD3"/>
    <w:rsid w:val="00694BC2"/>
    <w:rsid w:val="006A6368"/>
    <w:rsid w:val="006E072A"/>
    <w:rsid w:val="006E77A9"/>
    <w:rsid w:val="006F1EB2"/>
    <w:rsid w:val="0070448F"/>
    <w:rsid w:val="007160D1"/>
    <w:rsid w:val="00727D89"/>
    <w:rsid w:val="00737F82"/>
    <w:rsid w:val="007636F5"/>
    <w:rsid w:val="00782D33"/>
    <w:rsid w:val="007B5592"/>
    <w:rsid w:val="007C236C"/>
    <w:rsid w:val="007C74F3"/>
    <w:rsid w:val="0081068F"/>
    <w:rsid w:val="0083790B"/>
    <w:rsid w:val="00887638"/>
    <w:rsid w:val="00893544"/>
    <w:rsid w:val="008A2D6E"/>
    <w:rsid w:val="008A7A77"/>
    <w:rsid w:val="008B5E1F"/>
    <w:rsid w:val="008C2E11"/>
    <w:rsid w:val="008C45B5"/>
    <w:rsid w:val="008D6EB6"/>
    <w:rsid w:val="008E27FE"/>
    <w:rsid w:val="008E2B52"/>
    <w:rsid w:val="008F7DFF"/>
    <w:rsid w:val="009124C6"/>
    <w:rsid w:val="00954FB0"/>
    <w:rsid w:val="009559D0"/>
    <w:rsid w:val="009814BD"/>
    <w:rsid w:val="00A460CC"/>
    <w:rsid w:val="00A87A0E"/>
    <w:rsid w:val="00A939FB"/>
    <w:rsid w:val="00AB49DF"/>
    <w:rsid w:val="00AB539E"/>
    <w:rsid w:val="00AD7C16"/>
    <w:rsid w:val="00B01048"/>
    <w:rsid w:val="00B2463F"/>
    <w:rsid w:val="00B568A5"/>
    <w:rsid w:val="00B60F9B"/>
    <w:rsid w:val="00B723FC"/>
    <w:rsid w:val="00B769E1"/>
    <w:rsid w:val="00BE4765"/>
    <w:rsid w:val="00C344FE"/>
    <w:rsid w:val="00C5013D"/>
    <w:rsid w:val="00C83625"/>
    <w:rsid w:val="00C92E69"/>
    <w:rsid w:val="00CA66B0"/>
    <w:rsid w:val="00CB4770"/>
    <w:rsid w:val="00CB59AB"/>
    <w:rsid w:val="00D159D7"/>
    <w:rsid w:val="00D22DA3"/>
    <w:rsid w:val="00D27F8F"/>
    <w:rsid w:val="00D50359"/>
    <w:rsid w:val="00D9157B"/>
    <w:rsid w:val="00DA7DC7"/>
    <w:rsid w:val="00DB1BF3"/>
    <w:rsid w:val="00DD74CE"/>
    <w:rsid w:val="00DE0E71"/>
    <w:rsid w:val="00E022DA"/>
    <w:rsid w:val="00E16AD0"/>
    <w:rsid w:val="00E90E14"/>
    <w:rsid w:val="00EA3691"/>
    <w:rsid w:val="00EA37EC"/>
    <w:rsid w:val="00EE1D78"/>
    <w:rsid w:val="00F4283A"/>
    <w:rsid w:val="00F76DFE"/>
    <w:rsid w:val="00F845FB"/>
    <w:rsid w:val="00FE09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2D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022D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unhideWhenUsed/>
    <w:rsid w:val="00E022DA"/>
    <w:rPr>
      <w:color w:val="0000FF"/>
      <w:u w:val="single"/>
    </w:rPr>
  </w:style>
  <w:style w:type="paragraph" w:styleId="ListParagraph">
    <w:name w:val="List Paragraph"/>
    <w:basedOn w:val="Normal"/>
    <w:uiPriority w:val="34"/>
    <w:qFormat/>
    <w:rsid w:val="006E072A"/>
    <w:pPr>
      <w:ind w:left="720"/>
      <w:contextualSpacing/>
    </w:pPr>
    <w:rPr>
      <w:rFonts w:ascii="Arial" w:eastAsia="Arial" w:hAnsi="Arial"/>
      <w:lang w:val="vi-VN"/>
    </w:rPr>
  </w:style>
  <w:style w:type="character" w:customStyle="1" w:styleId="BodyTextIndentChar">
    <w:name w:val="Body Text Indent Char"/>
    <w:basedOn w:val="DefaultParagraphFont"/>
    <w:link w:val="BodyTextIndent"/>
    <w:locked/>
    <w:rsid w:val="009559D0"/>
    <w:rPr>
      <w:rFonts w:ascii=".VnTime" w:hAnsi=".VnTime"/>
      <w:sz w:val="28"/>
    </w:rPr>
  </w:style>
  <w:style w:type="paragraph" w:styleId="BodyTextIndent">
    <w:name w:val="Body Text Indent"/>
    <w:basedOn w:val="Normal"/>
    <w:link w:val="BodyTextIndentChar"/>
    <w:rsid w:val="009559D0"/>
    <w:pPr>
      <w:spacing w:after="0" w:line="240" w:lineRule="auto"/>
      <w:ind w:firstLine="720"/>
    </w:pPr>
    <w:rPr>
      <w:rFonts w:ascii=".VnTime" w:eastAsiaTheme="minorHAnsi" w:hAnsi=".VnTime" w:cstheme="minorBidi"/>
      <w:sz w:val="28"/>
    </w:rPr>
  </w:style>
  <w:style w:type="character" w:customStyle="1" w:styleId="BodyTextIndentChar1">
    <w:name w:val="Body Text Indent Char1"/>
    <w:basedOn w:val="DefaultParagraphFont"/>
    <w:link w:val="BodyTextIndent"/>
    <w:uiPriority w:val="99"/>
    <w:semiHidden/>
    <w:rsid w:val="009559D0"/>
    <w:rPr>
      <w:rFonts w:ascii="Calibri" w:eastAsia="Calibri" w:hAnsi="Calibri" w:cs="Times New Roman"/>
    </w:rPr>
  </w:style>
  <w:style w:type="paragraph" w:styleId="BodyTextIndent3">
    <w:name w:val="Body Text Indent 3"/>
    <w:basedOn w:val="Normal"/>
    <w:link w:val="BodyTextIndent3Char"/>
    <w:uiPriority w:val="99"/>
    <w:semiHidden/>
    <w:unhideWhenUsed/>
    <w:rsid w:val="00CB477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B4770"/>
    <w:rPr>
      <w:rFonts w:ascii="Calibri" w:eastAsia="Calibri" w:hAnsi="Calibri" w:cs="Times New Roman"/>
      <w:sz w:val="16"/>
      <w:szCs w:val="16"/>
    </w:rPr>
  </w:style>
  <w:style w:type="paragraph" w:styleId="BalloonText">
    <w:name w:val="Balloon Text"/>
    <w:basedOn w:val="Normal"/>
    <w:link w:val="BalloonTextChar"/>
    <w:uiPriority w:val="99"/>
    <w:semiHidden/>
    <w:unhideWhenUsed/>
    <w:rsid w:val="000E39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9F3"/>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359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83A7A-ACE7-44D4-A650-F8E7C98A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 Thi Huong</cp:lastModifiedBy>
  <cp:revision>10</cp:revision>
  <cp:lastPrinted>2014-03-14T06:34:00Z</cp:lastPrinted>
  <dcterms:created xsi:type="dcterms:W3CDTF">2014-03-05T04:04:00Z</dcterms:created>
  <dcterms:modified xsi:type="dcterms:W3CDTF">2015-03-09T08:51:00Z</dcterms:modified>
</cp:coreProperties>
</file>